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3A" w:rsidRDefault="00EE7F3A" w:rsidP="006D0CCE">
      <w:pPr>
        <w:pStyle w:val="Heading1"/>
        <w:jc w:val="center"/>
        <w:rPr>
          <w:rFonts w:ascii="Times New Roman" w:hAnsi="Times New Roman" w:cs="Times New Roman"/>
        </w:rPr>
      </w:pPr>
      <w:r w:rsidRPr="00C05A4F">
        <w:rPr>
          <w:rFonts w:ascii="Times New Roman" w:hAnsi="Times New Roman" w:cs="Times New Roman"/>
          <w:color w:val="auto"/>
        </w:rPr>
        <w:t>ПАСПОРТ УСЛУГИ (</w:t>
      </w:r>
      <w:r w:rsidRPr="006D0CCE">
        <w:rPr>
          <w:rFonts w:ascii="Times New Roman" w:hAnsi="Times New Roman" w:cs="Times New Roman"/>
          <w:color w:val="auto"/>
        </w:rPr>
        <w:t xml:space="preserve">ПРОЦЕССА) </w:t>
      </w:r>
      <w:r w:rsidRPr="00BC1514">
        <w:rPr>
          <w:rFonts w:ascii="Times New Roman" w:hAnsi="Times New Roman" w:cs="Times New Roman"/>
          <w:color w:val="auto"/>
        </w:rPr>
        <w:t>СЕТЕВОЙ ОРГАНИЗАЦИИ</w:t>
      </w:r>
    </w:p>
    <w:p w:rsidR="00EE7F3A" w:rsidRPr="006D0CCE" w:rsidRDefault="00EE7F3A" w:rsidP="006D0CCE"/>
    <w:p w:rsidR="00EE7F3A" w:rsidRPr="008B72EE" w:rsidRDefault="00EE7F3A" w:rsidP="006D2507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B72EE">
        <w:rPr>
          <w:rFonts w:ascii="Times New Roman" w:hAnsi="Times New Roman" w:cs="Times New Roman"/>
          <w:color w:val="auto"/>
          <w:sz w:val="32"/>
          <w:szCs w:val="32"/>
        </w:rPr>
        <w:t>РАСТОРЖЕНИЕ ДОГОВОРА ОБ ОКАЗАНИИ УСЛУГИ</w:t>
      </w:r>
    </w:p>
    <w:p w:rsidR="00EE7F3A" w:rsidRPr="008B72EE" w:rsidRDefault="00EE7F3A" w:rsidP="006D2507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B72EE">
        <w:rPr>
          <w:rFonts w:ascii="Times New Roman" w:hAnsi="Times New Roman" w:cs="Times New Roman"/>
          <w:color w:val="auto"/>
          <w:sz w:val="32"/>
          <w:szCs w:val="32"/>
        </w:rPr>
        <w:t xml:space="preserve"> ПО ПЕРЕДАЧЕ ЭЛЕКТРИЧЕСКОЙ ЭНЕРГИИ</w:t>
      </w:r>
    </w:p>
    <w:p w:rsidR="00EE7F3A" w:rsidRPr="008B72EE" w:rsidRDefault="00EE7F3A" w:rsidP="00065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F3A" w:rsidRPr="008B72EE" w:rsidRDefault="00EE7F3A" w:rsidP="005B627E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 xml:space="preserve">КРУГ ЗАЯВИТЕЛЕЙ: </w:t>
      </w:r>
      <w:r w:rsidRPr="008B72EE">
        <w:rPr>
          <w:rFonts w:ascii="Times New Roman" w:hAnsi="Times New Roman" w:cs="Times New Roman"/>
          <w:sz w:val="28"/>
          <w:szCs w:val="28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EE7F3A" w:rsidRPr="008B72EE" w:rsidRDefault="00EE7F3A" w:rsidP="006D2507">
      <w:pPr>
        <w:pStyle w:val="ConsPlusNonformat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 xml:space="preserve">РАЗМЕР ПЛАТЫ ЗА ПРЕДОСТАВЛЕНИЕ УСЛУГИ (ПРОЦЕССА) И ОСНОВАНИЕ ЕЕ ВЗИМАНИЯ: </w:t>
      </w:r>
      <w:r w:rsidRPr="008B72EE">
        <w:rPr>
          <w:rFonts w:ascii="Times New Roman" w:hAnsi="Times New Roman" w:cs="Times New Roman"/>
          <w:sz w:val="28"/>
          <w:szCs w:val="28"/>
        </w:rPr>
        <w:t>Плата за расторжение договора об оказании услуг по передаче электрической энергии  не взимается.</w:t>
      </w:r>
    </w:p>
    <w:p w:rsidR="00EE7F3A" w:rsidRPr="008B72EE" w:rsidRDefault="00EE7F3A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>УСЛОВИЯ ОКАЗАНИЯ УСЛУГИ (ПРОЦЕССА):</w:t>
      </w:r>
      <w:r w:rsidRPr="008B72EE">
        <w:rPr>
          <w:rFonts w:ascii="Times New Roman" w:hAnsi="Times New Roman" w:cs="Times New Roman"/>
          <w:sz w:val="28"/>
          <w:szCs w:val="28"/>
        </w:rPr>
        <w:t>Заключенный с сетевой организацией договор об оказании услуги по передаче электрической энергии.</w:t>
      </w:r>
    </w:p>
    <w:p w:rsidR="00EE7F3A" w:rsidRPr="008B72EE" w:rsidRDefault="00EE7F3A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ОКАЗАНИЯ УСЛУГИ (ПРОЦЕССА): </w:t>
      </w:r>
      <w:r w:rsidRPr="008B72EE">
        <w:rPr>
          <w:rFonts w:ascii="Times New Roman" w:hAnsi="Times New Roman" w:cs="Times New Roman"/>
          <w:sz w:val="28"/>
          <w:szCs w:val="28"/>
        </w:rPr>
        <w:t>подписание соглашения о расторжении договора об оказании услуг по передаче</w:t>
      </w:r>
      <w:r w:rsidRPr="008B72EE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электроэнергии.</w:t>
      </w:r>
    </w:p>
    <w:p w:rsidR="00EE7F3A" w:rsidRPr="008B72EE" w:rsidRDefault="00EE7F3A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 xml:space="preserve">ОБЩИЙ СРОК ОКАЗАНИЯ УСЛУГИ (ПРОЦЕССА): </w:t>
      </w:r>
      <w:r w:rsidRPr="008B72EE">
        <w:rPr>
          <w:rFonts w:ascii="Times New Roman" w:hAnsi="Times New Roman" w:cs="Times New Roman"/>
          <w:sz w:val="28"/>
          <w:szCs w:val="28"/>
        </w:rPr>
        <w:t>в течение 30 дней со дня обращение заявителя.</w:t>
      </w:r>
    </w:p>
    <w:p w:rsidR="00EE7F3A" w:rsidRPr="008B72EE" w:rsidRDefault="00EE7F3A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5132" w:type="pct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76"/>
        <w:gridCol w:w="1834"/>
        <w:gridCol w:w="2602"/>
        <w:gridCol w:w="3001"/>
        <w:gridCol w:w="2263"/>
        <w:gridCol w:w="1763"/>
        <w:gridCol w:w="2947"/>
      </w:tblGrid>
      <w:tr w:rsidR="00EE7F3A" w:rsidRPr="008B72EE" w:rsidTr="008B72EE">
        <w:trPr>
          <w:tblHeader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Условие этапа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предоставления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Ссылка на нормативно правовой акт</w:t>
            </w:r>
          </w:p>
        </w:tc>
      </w:tr>
      <w:tr w:rsidR="00EE7F3A" w:rsidRPr="008B72EE" w:rsidTr="008B72EE"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250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Обращение  заявителя о расторжении договора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t>об оказании услуг по передаче электрической энергии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25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</w:rPr>
              <w:t>Заключенный с ОАО «Ивгорэлектросеть» договор об оказании услуг по передаче электрической энергии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25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Обращение  заявителя о расторжении договора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t>об оказании услуг по передаче электрической энергии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6E3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Очное письменное обращение заявителя в ОАО «Ивгорэлектро-сеть», письменное обращение заказным письмом с уведомлением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ограничен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32 Правил недискриминационного доступа</w:t>
            </w:r>
            <w:r w:rsidRPr="008B72EE">
              <w:rPr>
                <w:rStyle w:val="FootnoteReference"/>
                <w:rFonts w:ascii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EE7F3A" w:rsidRPr="008B72EE" w:rsidTr="008B72EE">
        <w:trPr>
          <w:trHeight w:val="1122"/>
        </w:trPr>
        <w:tc>
          <w:tcPr>
            <w:tcW w:w="1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8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661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Полученное от заявителя заявление 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66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2.1. </w:t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Проверка ОАО «Ивгорэлектросеть» оснований для расторжения, предусмотренных законодательством РФ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32 Правил недискриминационного доступа</w:t>
            </w:r>
          </w:p>
        </w:tc>
      </w:tr>
      <w:tr w:rsidR="00EE7F3A" w:rsidRPr="008B72EE" w:rsidTr="008B72EE">
        <w:trPr>
          <w:trHeight w:val="1122"/>
        </w:trPr>
        <w:tc>
          <w:tcPr>
            <w:tcW w:w="1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7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2.2.</w:t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Уведомление потребителей гарантирующего поставщика (энергосбытовой организации) о предстоящем расторжении договора 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10 рабочих дней с даты получения заявления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32 Правил недискриминационного доступа</w:t>
            </w:r>
          </w:p>
        </w:tc>
      </w:tr>
      <w:tr w:rsidR="00EE7F3A" w:rsidRPr="008B72EE" w:rsidTr="008B72EE"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Направление заявителю проекта соглашения о расторжении договора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t>об оказании услуг по передаче электрической энергии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526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Направление заявителю подписанного со стороны ОАО «Ивгорэлектросеть» проекта соглашения о расторжении договора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t>об оказании услуг по передаче электрической энергии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Подписанный проект соглашения о расторжении договора заказным письмом с уведомлением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32 Правил недискриминационного доступа</w:t>
            </w:r>
          </w:p>
        </w:tc>
      </w:tr>
      <w:tr w:rsidR="00EE7F3A" w:rsidRPr="008B72EE" w:rsidTr="008B72EE"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Расторжение договора</w:t>
            </w:r>
            <w:bookmarkStart w:id="0" w:name="_GoBack"/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t>об оказании услуг по передаче электрической энергии</w:t>
            </w:r>
            <w:bookmarkEnd w:id="0"/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5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Получение ОАО «Ивгорэлектросеть»подписанного заявителем соглашения о расторжении договора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письменная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даты получения подписанного заявителем  соглашения о расторжении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EE7F3A" w:rsidRPr="008B72EE" w:rsidRDefault="00EE7F3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F3A" w:rsidRPr="008B72EE" w:rsidRDefault="00EE7F3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ДЛЯ НАПРАВЛЕНИЯ ОБРАЩЕНИИЙ:</w:t>
      </w:r>
    </w:p>
    <w:p w:rsidR="00EE7F3A" w:rsidRPr="008B72EE" w:rsidRDefault="00EE7F3A" w:rsidP="002D6E7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2EE">
        <w:rPr>
          <w:rFonts w:ascii="Times New Roman" w:hAnsi="Times New Roman" w:cs="Times New Roman"/>
          <w:sz w:val="26"/>
          <w:szCs w:val="26"/>
        </w:rPr>
        <w:t xml:space="preserve">Номера телефонов </w:t>
      </w:r>
      <w:r w:rsidRPr="008B72EE">
        <w:rPr>
          <w:rFonts w:ascii="Times New Roman" w:hAnsi="Times New Roman" w:cs="Times New Roman"/>
          <w:sz w:val="26"/>
          <w:szCs w:val="26"/>
          <w:lang w:eastAsia="ru-RU"/>
        </w:rPr>
        <w:t xml:space="preserve">ОАО «Ивгорэлектросеть» </w:t>
      </w:r>
      <w:r w:rsidRPr="008B72EE">
        <w:rPr>
          <w:rFonts w:ascii="Times New Roman" w:hAnsi="Times New Roman" w:cs="Times New Roman"/>
          <w:b/>
          <w:bCs/>
          <w:sz w:val="26"/>
          <w:szCs w:val="26"/>
        </w:rPr>
        <w:t>37-56-82</w:t>
      </w:r>
    </w:p>
    <w:p w:rsidR="00EE7F3A" w:rsidRPr="008B72EE" w:rsidRDefault="00EE7F3A" w:rsidP="002D6E78">
      <w:pPr>
        <w:rPr>
          <w:rFonts w:ascii="Times New Roman" w:hAnsi="Times New Roman" w:cs="Times New Roman"/>
          <w:sz w:val="26"/>
          <w:szCs w:val="26"/>
        </w:rPr>
      </w:pPr>
      <w:r w:rsidRPr="008B72EE">
        <w:rPr>
          <w:rFonts w:ascii="Times New Roman" w:hAnsi="Times New Roman" w:cs="Times New Roman"/>
          <w:sz w:val="26"/>
          <w:szCs w:val="26"/>
        </w:rPr>
        <w:t xml:space="preserve">Адрес сайта </w:t>
      </w:r>
      <w:r w:rsidRPr="008B72EE">
        <w:rPr>
          <w:rFonts w:ascii="Times New Roman" w:hAnsi="Times New Roman" w:cs="Times New Roman"/>
          <w:sz w:val="26"/>
          <w:szCs w:val="26"/>
          <w:lang w:eastAsia="ru-RU"/>
        </w:rPr>
        <w:t>ОАО «Ивгорэлектросеть»:</w:t>
      </w:r>
      <w:r w:rsidRPr="008B72EE">
        <w:rPr>
          <w:rFonts w:ascii="Times New Roman" w:hAnsi="Times New Roman" w:cs="Times New Roman"/>
          <w:lang w:eastAsia="ru-RU"/>
        </w:rPr>
        <w:t xml:space="preserve"> http://ivges.ru.</w:t>
      </w:r>
    </w:p>
    <w:p w:rsidR="00EE7F3A" w:rsidRPr="008B72EE" w:rsidRDefault="00EE7F3A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EE7F3A" w:rsidRPr="008B72EE" w:rsidSect="008B72EE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3A" w:rsidRDefault="00EE7F3A" w:rsidP="00DC7CA8">
      <w:pPr>
        <w:spacing w:after="0" w:line="240" w:lineRule="auto"/>
      </w:pPr>
      <w:r>
        <w:separator/>
      </w:r>
    </w:p>
  </w:endnote>
  <w:endnote w:type="continuationSeparator" w:id="1">
    <w:p w:rsidR="00EE7F3A" w:rsidRDefault="00EE7F3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3A" w:rsidRDefault="00EE7F3A" w:rsidP="00DC7CA8">
      <w:pPr>
        <w:spacing w:after="0" w:line="240" w:lineRule="auto"/>
      </w:pPr>
      <w:r>
        <w:separator/>
      </w:r>
    </w:p>
  </w:footnote>
  <w:footnote w:type="continuationSeparator" w:id="1">
    <w:p w:rsidR="00EE7F3A" w:rsidRDefault="00EE7F3A" w:rsidP="00DC7CA8">
      <w:pPr>
        <w:spacing w:after="0" w:line="240" w:lineRule="auto"/>
      </w:pPr>
      <w:r>
        <w:continuationSeparator/>
      </w:r>
    </w:p>
  </w:footnote>
  <w:footnote w:id="2">
    <w:p w:rsidR="00EE7F3A" w:rsidRDefault="00EE7F3A" w:rsidP="00DC7CA8">
      <w:pPr>
        <w:pStyle w:val="FootnoteText"/>
        <w:jc w:val="both"/>
      </w:pPr>
      <w:r>
        <w:rPr>
          <w:rStyle w:val="FootnoteReference"/>
        </w:rPr>
        <w:footnoteRef/>
      </w:r>
      <w:r w:rsidRPr="00DC7CA8">
        <w:rPr>
          <w:rFonts w:ascii="Times New Roman" w:hAnsi="Times New Roman" w:cs="Times New Roman"/>
          <w:sz w:val="24"/>
          <w:szCs w:val="24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Times New Roman" w:hAnsi="Calibri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3F9"/>
    <w:rsid w:val="000164EE"/>
    <w:rsid w:val="000211BA"/>
    <w:rsid w:val="00022F24"/>
    <w:rsid w:val="00026177"/>
    <w:rsid w:val="000279FE"/>
    <w:rsid w:val="000653F9"/>
    <w:rsid w:val="000B11D8"/>
    <w:rsid w:val="000D0D64"/>
    <w:rsid w:val="001452AF"/>
    <w:rsid w:val="00166D9F"/>
    <w:rsid w:val="0018041A"/>
    <w:rsid w:val="00182892"/>
    <w:rsid w:val="00187BF5"/>
    <w:rsid w:val="0019014D"/>
    <w:rsid w:val="001D45A0"/>
    <w:rsid w:val="002225E8"/>
    <w:rsid w:val="0022778E"/>
    <w:rsid w:val="00230179"/>
    <w:rsid w:val="00231805"/>
    <w:rsid w:val="00233155"/>
    <w:rsid w:val="00242530"/>
    <w:rsid w:val="0025063E"/>
    <w:rsid w:val="00251BEC"/>
    <w:rsid w:val="002963F2"/>
    <w:rsid w:val="002978AF"/>
    <w:rsid w:val="002A3BA1"/>
    <w:rsid w:val="002D6E78"/>
    <w:rsid w:val="0032200A"/>
    <w:rsid w:val="00326913"/>
    <w:rsid w:val="00347A15"/>
    <w:rsid w:val="003A6292"/>
    <w:rsid w:val="003C556E"/>
    <w:rsid w:val="003D4D3D"/>
    <w:rsid w:val="003D5153"/>
    <w:rsid w:val="003F5301"/>
    <w:rsid w:val="00400EC3"/>
    <w:rsid w:val="00405B1D"/>
    <w:rsid w:val="00437611"/>
    <w:rsid w:val="00443775"/>
    <w:rsid w:val="00460CE8"/>
    <w:rsid w:val="00477AAD"/>
    <w:rsid w:val="004A4D60"/>
    <w:rsid w:val="004C5F3E"/>
    <w:rsid w:val="004E3074"/>
    <w:rsid w:val="00512313"/>
    <w:rsid w:val="0052602B"/>
    <w:rsid w:val="00557796"/>
    <w:rsid w:val="00584BD8"/>
    <w:rsid w:val="00587AB6"/>
    <w:rsid w:val="005A012A"/>
    <w:rsid w:val="005A22D6"/>
    <w:rsid w:val="005B627E"/>
    <w:rsid w:val="005C22A7"/>
    <w:rsid w:val="005C4960"/>
    <w:rsid w:val="005D0A2C"/>
    <w:rsid w:val="00620C3D"/>
    <w:rsid w:val="00640439"/>
    <w:rsid w:val="0065173C"/>
    <w:rsid w:val="006611F0"/>
    <w:rsid w:val="00666E7C"/>
    <w:rsid w:val="00677F5A"/>
    <w:rsid w:val="00690D12"/>
    <w:rsid w:val="006D0CCE"/>
    <w:rsid w:val="006D2507"/>
    <w:rsid w:val="006D2EDE"/>
    <w:rsid w:val="006E0491"/>
    <w:rsid w:val="006E370A"/>
    <w:rsid w:val="006F2514"/>
    <w:rsid w:val="006F446F"/>
    <w:rsid w:val="00762B2B"/>
    <w:rsid w:val="00767255"/>
    <w:rsid w:val="00776C32"/>
    <w:rsid w:val="0078335E"/>
    <w:rsid w:val="007E41FA"/>
    <w:rsid w:val="00824E68"/>
    <w:rsid w:val="008254DA"/>
    <w:rsid w:val="0082713E"/>
    <w:rsid w:val="00865F44"/>
    <w:rsid w:val="00891099"/>
    <w:rsid w:val="008A4645"/>
    <w:rsid w:val="008B72EE"/>
    <w:rsid w:val="008C0952"/>
    <w:rsid w:val="008C2E25"/>
    <w:rsid w:val="008E16CB"/>
    <w:rsid w:val="009001F4"/>
    <w:rsid w:val="00904E58"/>
    <w:rsid w:val="00954993"/>
    <w:rsid w:val="009D7322"/>
    <w:rsid w:val="00A220C8"/>
    <w:rsid w:val="00A265A0"/>
    <w:rsid w:val="00A44E14"/>
    <w:rsid w:val="00A474DD"/>
    <w:rsid w:val="00A72653"/>
    <w:rsid w:val="00A87678"/>
    <w:rsid w:val="00AF67C0"/>
    <w:rsid w:val="00B05AEE"/>
    <w:rsid w:val="00B118E9"/>
    <w:rsid w:val="00B627B6"/>
    <w:rsid w:val="00B8308D"/>
    <w:rsid w:val="00BA531D"/>
    <w:rsid w:val="00BB0102"/>
    <w:rsid w:val="00BB7AE2"/>
    <w:rsid w:val="00BC1514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CF1E2B"/>
    <w:rsid w:val="00D47D80"/>
    <w:rsid w:val="00D679FC"/>
    <w:rsid w:val="00D870EE"/>
    <w:rsid w:val="00DC7CA8"/>
    <w:rsid w:val="00DD6DF6"/>
    <w:rsid w:val="00DE59DF"/>
    <w:rsid w:val="00E36F56"/>
    <w:rsid w:val="00E5056E"/>
    <w:rsid w:val="00E53D9B"/>
    <w:rsid w:val="00E557B2"/>
    <w:rsid w:val="00EA53BE"/>
    <w:rsid w:val="00EE2C63"/>
    <w:rsid w:val="00EE7F3A"/>
    <w:rsid w:val="00EF67E7"/>
    <w:rsid w:val="00F45A93"/>
    <w:rsid w:val="00F87578"/>
    <w:rsid w:val="00FA4EEA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7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A4F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653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66E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9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22F24"/>
    <w:rPr>
      <w:b/>
      <w:bCs/>
    </w:rPr>
  </w:style>
  <w:style w:type="paragraph" w:customStyle="1" w:styleId="Default">
    <w:name w:val="Default"/>
    <w:uiPriority w:val="99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4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4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4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4BD8"/>
    <w:rPr>
      <w:b/>
      <w:bCs/>
    </w:rPr>
  </w:style>
  <w:style w:type="table" w:customStyle="1" w:styleId="-11">
    <w:name w:val="Светлая заливка - Акцент 11"/>
    <w:uiPriority w:val="99"/>
    <w:rsid w:val="008C2E25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C7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7C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C7CA8"/>
    <w:rPr>
      <w:vertAlign w:val="superscript"/>
    </w:rPr>
  </w:style>
  <w:style w:type="table" w:customStyle="1" w:styleId="-110">
    <w:name w:val="Светлый список - Акцент 11"/>
    <w:uiPriority w:val="99"/>
    <w:rsid w:val="00DC7CA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79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A4645"/>
  </w:style>
  <w:style w:type="character" w:styleId="Hyperlink">
    <w:name w:val="Hyperlink"/>
    <w:basedOn w:val="DefaultParagraphFont"/>
    <w:uiPriority w:val="99"/>
    <w:rsid w:val="00230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25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482</Words>
  <Characters>2753</Characters>
  <Application>Microsoft Office Outlook</Application>
  <DocSecurity>0</DocSecurity>
  <Lines>0</Lines>
  <Paragraphs>0</Paragraphs>
  <ScaleCrop>false</ScaleCrop>
  <Company>User,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Куличкова Светлана Викторовна</dc:creator>
  <cp:keywords/>
  <dc:description/>
  <cp:lastModifiedBy>lapteva_oe</cp:lastModifiedBy>
  <cp:revision>12</cp:revision>
  <cp:lastPrinted>2015-04-07T09:38:00Z</cp:lastPrinted>
  <dcterms:created xsi:type="dcterms:W3CDTF">2015-04-06T10:18:00Z</dcterms:created>
  <dcterms:modified xsi:type="dcterms:W3CDTF">2015-04-09T05:00:00Z</dcterms:modified>
</cp:coreProperties>
</file>