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9A" w:rsidRPr="003859F9" w:rsidRDefault="00055D9A">
      <w:pPr>
        <w:pStyle w:val="ConsPlusNormal"/>
        <w:jc w:val="center"/>
      </w:pPr>
    </w:p>
    <w:p w:rsidR="00055D9A" w:rsidRPr="003859F9" w:rsidRDefault="00055D9A">
      <w:pPr>
        <w:pStyle w:val="ConsPlusNormal"/>
        <w:jc w:val="right"/>
      </w:pPr>
      <w:r w:rsidRPr="003859F9">
        <w:t>Утверждаю</w:t>
      </w:r>
    </w:p>
    <w:p w:rsidR="00055D9A" w:rsidRPr="003859F9" w:rsidRDefault="00055D9A">
      <w:pPr>
        <w:pStyle w:val="ConsPlusNormal"/>
        <w:jc w:val="right"/>
      </w:pPr>
      <w:r w:rsidRPr="003859F9">
        <w:t>Заместитель Министра</w:t>
      </w:r>
    </w:p>
    <w:p w:rsidR="00055D9A" w:rsidRPr="003859F9" w:rsidRDefault="00055D9A">
      <w:pPr>
        <w:pStyle w:val="ConsPlusNormal"/>
        <w:jc w:val="right"/>
      </w:pPr>
      <w:r w:rsidRPr="003859F9">
        <w:t>топлива и энергетики</w:t>
      </w:r>
    </w:p>
    <w:p w:rsidR="00055D9A" w:rsidRPr="003859F9" w:rsidRDefault="00055D9A">
      <w:pPr>
        <w:pStyle w:val="ConsPlusNormal"/>
        <w:jc w:val="right"/>
      </w:pPr>
      <w:r w:rsidRPr="003859F9">
        <w:t>Российской Федерации</w:t>
      </w:r>
    </w:p>
    <w:p w:rsidR="00055D9A" w:rsidRPr="003859F9" w:rsidRDefault="00055D9A">
      <w:pPr>
        <w:pStyle w:val="ConsPlusNormal"/>
        <w:jc w:val="right"/>
      </w:pPr>
      <w:r w:rsidRPr="003859F9">
        <w:t>А.Ф.ДЬЯКОВ</w:t>
      </w:r>
    </w:p>
    <w:p w:rsidR="00055D9A" w:rsidRPr="003859F9" w:rsidRDefault="00055D9A">
      <w:pPr>
        <w:pStyle w:val="ConsPlusNormal"/>
        <w:jc w:val="right"/>
      </w:pPr>
      <w:r w:rsidRPr="003859F9">
        <w:t>24 ноября 1992 года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Title"/>
        <w:jc w:val="center"/>
      </w:pPr>
      <w:r w:rsidRPr="003859F9">
        <w:t>ИНСТРУКЦИЯ</w:t>
      </w:r>
    </w:p>
    <w:p w:rsidR="00055D9A" w:rsidRPr="003859F9" w:rsidRDefault="00055D9A">
      <w:pPr>
        <w:pStyle w:val="ConsPlusTitle"/>
        <w:jc w:val="center"/>
      </w:pPr>
      <w:r w:rsidRPr="003859F9">
        <w:t>О ПОРЯДКЕ СОГЛАСОВАНИЯ ПРИМЕНЕНИЯ ЭЛЕКТРОКОТЛОВ</w:t>
      </w:r>
    </w:p>
    <w:p w:rsidR="00055D9A" w:rsidRPr="003859F9" w:rsidRDefault="00055D9A">
      <w:pPr>
        <w:pStyle w:val="ConsPlusTitle"/>
        <w:jc w:val="center"/>
      </w:pPr>
      <w:r w:rsidRPr="003859F9">
        <w:t>И ДРУГИХ ЭЛЕКТРОНАГРЕВАТЕЛЬНЫХ ПРИБОРОВ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jc w:val="center"/>
      </w:pPr>
      <w:bookmarkStart w:id="0" w:name="P15"/>
      <w:bookmarkEnd w:id="0"/>
      <w:r w:rsidRPr="003859F9">
        <w:t>1. Общие положения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>1.1. Настоящая Инструкция составлена в соответствии с действующими документами, определяющими порядок применения электроэнергии для различных целей в народном хозяйстве.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1.2. Заказчик на строительство объекта (потребитель) обязан до начала проектирования и монтажа согласовать применение на своих объектах </w:t>
      </w:r>
      <w:proofErr w:type="spellStart"/>
      <w:r w:rsidRPr="003859F9">
        <w:t>электрокотлов</w:t>
      </w:r>
      <w:proofErr w:type="spellEnd"/>
      <w:r w:rsidRPr="003859F9">
        <w:t xml:space="preserve"> и других электронагревательных приборов (далее в тексте - электронагревательные приборы) с соответствующими организациями Минтопэнерго РФ.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1.3. </w:t>
      </w:r>
      <w:proofErr w:type="gramStart"/>
      <w:r w:rsidRPr="003859F9">
        <w:t xml:space="preserve">При проектировании теплоснабжения различных потребителей, в том числе сельскохозяйственных, необходимо рассматривать как альтернативный вариант получения тепла на отопление, горячее водоснабжение и технологические нужды применение </w:t>
      </w:r>
      <w:proofErr w:type="spellStart"/>
      <w:r w:rsidRPr="003859F9">
        <w:t>теплонасосных</w:t>
      </w:r>
      <w:proofErr w:type="spellEnd"/>
      <w:r w:rsidRPr="003859F9">
        <w:t xml:space="preserve"> установок, использование отработанных теплоносителей промышленных предприятий и электростанций (горячая вода и пар), нетрадиционных возобновляемых источников энергии (солнечная и геотермальная энергия, энергия ветра и морских приливов), биомассы, вторичных источников тепловой энергии.</w:t>
      </w:r>
      <w:proofErr w:type="gramEnd"/>
    </w:p>
    <w:p w:rsidR="00055D9A" w:rsidRPr="003859F9" w:rsidRDefault="00055D9A">
      <w:pPr>
        <w:pStyle w:val="ConsPlusNormal"/>
        <w:ind w:firstLine="540"/>
        <w:jc w:val="both"/>
      </w:pPr>
      <w:r w:rsidRPr="003859F9">
        <w:t>1.4. Электронагревательные установки единичной мощностью свыше 1000 кВт, как правило, должны проектироваться с учетом их использования в качестве потребителей - регуляторов и допускать возможность отключения по телеуправлению с ближайшего диспетчерского пункта электросетей Минтопэнерго РФ.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1.5. Изготовлять электронагревательные приборы должны заводы и предприятия по техническим условиям, согласованным в установленном порядке.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Порядок разработки, согласования и утверждения технической документации установлен ГОСТ 15.001-88, ГОСТ 15.005-86 и ГОСТ 1.3-85.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1.6. Настоящей Инструкцией должны руководствоваться все потребители электроэнергии, применяющие электронагревательные приборы независимо от ведомственной принадлежности и форм собственности.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jc w:val="center"/>
      </w:pPr>
      <w:bookmarkStart w:id="1" w:name="P25"/>
      <w:bookmarkEnd w:id="1"/>
      <w:r w:rsidRPr="003859F9">
        <w:t>2. Порядок выдачи разрешений</w:t>
      </w:r>
    </w:p>
    <w:p w:rsidR="00055D9A" w:rsidRPr="003859F9" w:rsidRDefault="00055D9A">
      <w:pPr>
        <w:pStyle w:val="ConsPlusNormal"/>
        <w:jc w:val="center"/>
      </w:pPr>
      <w:r w:rsidRPr="003859F9">
        <w:t xml:space="preserve">на применение электроэнергии для </w:t>
      </w:r>
      <w:proofErr w:type="gramStart"/>
      <w:r w:rsidRPr="003859F9">
        <w:t>технологических</w:t>
      </w:r>
      <w:proofErr w:type="gramEnd"/>
    </w:p>
    <w:p w:rsidR="00055D9A" w:rsidRPr="003859F9" w:rsidRDefault="00055D9A">
      <w:pPr>
        <w:pStyle w:val="ConsPlusNormal"/>
        <w:jc w:val="center"/>
      </w:pPr>
      <w:r w:rsidRPr="003859F9">
        <w:t>целей в промышленности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>2.1. Вопросы применения электроэнергии для технологических целей потребителей всех отраслей промышленности рассматривают и решают:</w:t>
      </w:r>
    </w:p>
    <w:p w:rsidR="00055D9A" w:rsidRPr="003859F9" w:rsidRDefault="00055D9A">
      <w:pPr>
        <w:pStyle w:val="ConsPlusNormal"/>
        <w:ind w:firstLine="540"/>
        <w:jc w:val="both"/>
      </w:pPr>
      <w:proofErr w:type="spellStart"/>
      <w:r w:rsidRPr="003859F9">
        <w:t>Энергонадзоры</w:t>
      </w:r>
      <w:proofErr w:type="spellEnd"/>
      <w:r w:rsidRPr="003859F9">
        <w:t xml:space="preserve"> производственных объединений энергетики и электрификации Минтопэнерго РФ - при мощности до 5000 кВт в единице.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Региональные управления государственного энергетического надзора - при мощности свыше 5000 кВт до 10000 кВт.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Главное управление государственного энергетического надзора (</w:t>
      </w:r>
      <w:proofErr w:type="spellStart"/>
      <w:r w:rsidRPr="003859F9">
        <w:t>Госэнергонадзор</w:t>
      </w:r>
      <w:proofErr w:type="spellEnd"/>
      <w:r w:rsidRPr="003859F9">
        <w:t>) Минтопэнерго РФ - при мощности свыше 10000 кВт в единице.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2.2. Для получения разрешений от организаций Минтопэнерго РФ на применение электроэнергии министерства и ведомства должны представить материалы, обосновывающие </w:t>
      </w:r>
      <w:r w:rsidRPr="003859F9">
        <w:lastRenderedPageBreak/>
        <w:t>экономическую целесообразность ее использования в качестве энергоносителя и невозможность замены другим способом нагрева (пламенными печами, паровым нагревом, использованием вторичных ресурсов), в том числе: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2.2.1. </w:t>
      </w:r>
      <w:proofErr w:type="spellStart"/>
      <w:proofErr w:type="gramStart"/>
      <w:r w:rsidRPr="003859F9">
        <w:t>Технико</w:t>
      </w:r>
      <w:proofErr w:type="spellEnd"/>
      <w:r w:rsidRPr="003859F9">
        <w:t xml:space="preserve"> - экономическое</w:t>
      </w:r>
      <w:proofErr w:type="gramEnd"/>
      <w:r w:rsidRPr="003859F9">
        <w:t xml:space="preserve"> обоснование выбора </w:t>
      </w:r>
      <w:proofErr w:type="spellStart"/>
      <w:r w:rsidRPr="003859F9">
        <w:t>электронагрева</w:t>
      </w:r>
      <w:proofErr w:type="spellEnd"/>
      <w:r w:rsidRPr="003859F9">
        <w:t>.</w:t>
      </w:r>
    </w:p>
    <w:p w:rsidR="00055D9A" w:rsidRPr="003859F9" w:rsidRDefault="00055D9A">
      <w:pPr>
        <w:pStyle w:val="ConsPlusNormal"/>
        <w:ind w:firstLine="540"/>
        <w:jc w:val="both"/>
      </w:pPr>
      <w:bookmarkStart w:id="2" w:name="P35"/>
      <w:bookmarkEnd w:id="2"/>
      <w:r w:rsidRPr="003859F9">
        <w:t xml:space="preserve">2.2.2. Выписка из технологической части проекта или проектного задания, определяющая перечень видов электротермической технологии (плавка черных и цветных металлов, термообработка металла, изделий и материалов, прогрев бетона, подогрев сжиженного газа в емкостях, </w:t>
      </w:r>
      <w:proofErr w:type="spellStart"/>
      <w:r w:rsidRPr="003859F9">
        <w:t>пищеприготовление</w:t>
      </w:r>
      <w:proofErr w:type="spellEnd"/>
      <w:r w:rsidRPr="003859F9">
        <w:t xml:space="preserve"> и т.п.).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2.2.3. </w:t>
      </w:r>
      <w:proofErr w:type="gramStart"/>
      <w:r w:rsidRPr="003859F9">
        <w:t>Перечень электронагревательных приборов, предполагаемых к установке, с указанием паспортных данных: наименования, типа, мощности, завода - изготовителя.</w:t>
      </w:r>
      <w:proofErr w:type="gramEnd"/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2.2.4. Перечень мероприятий, обеспечивающих снижение нагрузки электротермической установки в часы максимума энергосистемы, с указанием снижаемой нагрузки, приборов и устройств, контролирующих снижение нагрузки. Отказ от проведения указанных мероприятий должен быть обоснован </w:t>
      </w:r>
      <w:proofErr w:type="spellStart"/>
      <w:proofErr w:type="gramStart"/>
      <w:r w:rsidRPr="003859F9">
        <w:t>технико</w:t>
      </w:r>
      <w:proofErr w:type="spellEnd"/>
      <w:r w:rsidRPr="003859F9">
        <w:t xml:space="preserve"> - экономическим</w:t>
      </w:r>
      <w:proofErr w:type="gramEnd"/>
      <w:r w:rsidRPr="003859F9">
        <w:t xml:space="preserve"> расчетом.</w:t>
      </w:r>
    </w:p>
    <w:p w:rsidR="00055D9A" w:rsidRPr="003859F9" w:rsidRDefault="00055D9A">
      <w:pPr>
        <w:pStyle w:val="ConsPlusNormal"/>
        <w:ind w:firstLine="540"/>
        <w:jc w:val="both"/>
      </w:pPr>
      <w:bookmarkStart w:id="3" w:name="P38"/>
      <w:bookmarkEnd w:id="3"/>
      <w:r w:rsidRPr="003859F9">
        <w:t>2.2.5. Справка, подтверждающая, что значение удельных расходов электроэнергии, затрачиваемой электротермической установкой, находится на уровне лучших достижений в отрасли и в зарубежной практике.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2.2.6. Другие технические документы, облегчающие решение вопроса.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2.3. Главное управление государственного энергетического надзора Минтопэнерго РФ, </w:t>
      </w:r>
      <w:proofErr w:type="spellStart"/>
      <w:r w:rsidRPr="003859F9">
        <w:t>энергонадзоры</w:t>
      </w:r>
      <w:proofErr w:type="spellEnd"/>
      <w:r w:rsidRPr="003859F9">
        <w:t xml:space="preserve"> производственных объединений энергетики и электрификации Минтопэнерго РФ дают разрешение на применение электронагревательных приборов в случае, когда </w:t>
      </w:r>
      <w:proofErr w:type="spellStart"/>
      <w:proofErr w:type="gramStart"/>
      <w:r w:rsidRPr="003859F9">
        <w:t>технико</w:t>
      </w:r>
      <w:proofErr w:type="spellEnd"/>
      <w:r w:rsidRPr="003859F9">
        <w:t xml:space="preserve"> - экономические</w:t>
      </w:r>
      <w:proofErr w:type="gramEnd"/>
      <w:r w:rsidRPr="003859F9">
        <w:t xml:space="preserve"> расчеты и необходимость получить высокую чистоту и высокое качество изделий диктуют применение </w:t>
      </w:r>
      <w:proofErr w:type="spellStart"/>
      <w:r w:rsidRPr="003859F9">
        <w:t>электронагрева</w:t>
      </w:r>
      <w:proofErr w:type="spellEnd"/>
      <w:r w:rsidRPr="003859F9">
        <w:t xml:space="preserve"> и когда производство продукции или проведение технологической операции невозможно осуществить, используя другие виды энергоносителей.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jc w:val="center"/>
      </w:pPr>
      <w:bookmarkStart w:id="4" w:name="P42"/>
      <w:bookmarkEnd w:id="4"/>
      <w:r w:rsidRPr="003859F9">
        <w:t>3. Порядок выдачи разрешений</w:t>
      </w:r>
    </w:p>
    <w:p w:rsidR="00055D9A" w:rsidRPr="003859F9" w:rsidRDefault="00055D9A">
      <w:pPr>
        <w:pStyle w:val="ConsPlusNormal"/>
        <w:jc w:val="center"/>
      </w:pPr>
      <w:r w:rsidRPr="003859F9">
        <w:t xml:space="preserve">на применение электроэнергии для </w:t>
      </w:r>
      <w:proofErr w:type="gramStart"/>
      <w:r w:rsidRPr="003859F9">
        <w:t>технологических</w:t>
      </w:r>
      <w:proofErr w:type="gramEnd"/>
    </w:p>
    <w:p w:rsidR="00055D9A" w:rsidRPr="003859F9" w:rsidRDefault="00055D9A">
      <w:pPr>
        <w:pStyle w:val="ConsPlusNormal"/>
        <w:jc w:val="center"/>
      </w:pPr>
      <w:r w:rsidRPr="003859F9">
        <w:t>процессов в сельском хозяйстве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3.1. К технологическим процессам в сельском хозяйстве, связанным с теплоснабжением, для которых порядок выдачи разрешений на применение электроэнергии аналогичен </w:t>
      </w:r>
      <w:proofErr w:type="gramStart"/>
      <w:r w:rsidRPr="003859F9">
        <w:t>указанному</w:t>
      </w:r>
      <w:proofErr w:type="gramEnd"/>
      <w:r w:rsidRPr="003859F9">
        <w:t xml:space="preserve"> в разд. 2 (кроме п. п. 2.2.2, 2.2.5) настоящей Инструкции, относятся: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местный обогрев молодняка животных и птицы;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создание микроклимата в производственных, бытовых и вспомогательных помещениях, относящихся к предприятиям сельскохозяйственного производства;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нагрев воды и получение пара, используемых на технологические нужды в животноводстве, растениеводстве, ремонтных мастерских, гаражах;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поддержание заданного температурного режима в хранилищах фруктов, овощей, семенного зерна, а также при сушке активным вентилированием зерна, трав, сена и обработки сельскохозяйственной продукции;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обогрев почвы в рассадных пленочных теплицах, производящих рассаду овощных культур для открытого грунта.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3.2. </w:t>
      </w:r>
      <w:proofErr w:type="gramStart"/>
      <w:r w:rsidRPr="003859F9">
        <w:t>Вопросы применения электроэнергии в сельскохозяйственном производстве, а также для отопления и горячего водоснабжения объектов соцкультбыта (жилые дома, кроме индивидуальных, детские сады, ясли, школы, магазины, поликлиники) рассматривают и решают:</w:t>
      </w:r>
      <w:proofErr w:type="gramEnd"/>
    </w:p>
    <w:p w:rsidR="00055D9A" w:rsidRPr="003859F9" w:rsidRDefault="00055D9A">
      <w:pPr>
        <w:pStyle w:val="ConsPlusNormal"/>
        <w:ind w:firstLine="540"/>
        <w:jc w:val="both"/>
      </w:pPr>
      <w:proofErr w:type="spellStart"/>
      <w:r w:rsidRPr="003859F9">
        <w:t>Энергонадзоры</w:t>
      </w:r>
      <w:proofErr w:type="spellEnd"/>
      <w:r w:rsidRPr="003859F9">
        <w:t xml:space="preserve"> производственных объединений энергетики и электрификации Минтопэнерго РФ - при мощности до 2000 кВт в единице.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Региональные управления государственного энергетического надзора - при мощности свыше 2000 кВт до 5000 кВт в единице.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Главное управление государственного энергетического надзора (</w:t>
      </w:r>
      <w:proofErr w:type="spellStart"/>
      <w:r w:rsidRPr="003859F9">
        <w:t>Госэнергонадзор</w:t>
      </w:r>
      <w:proofErr w:type="spellEnd"/>
      <w:r w:rsidRPr="003859F9">
        <w:t>) Минтопэнерго РФ - при мощности свыше 5000 кВт в единице.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3.3. </w:t>
      </w:r>
      <w:proofErr w:type="gramStart"/>
      <w:r w:rsidRPr="003859F9">
        <w:t xml:space="preserve">Мелким потребителям производственного назначения с общей площадью помещений до 100 кв. м (вагоны - бытовки, чабанские домики, мастерские, конторы складов, насосные </w:t>
      </w:r>
      <w:proofErr w:type="spellStart"/>
      <w:r w:rsidRPr="003859F9">
        <w:t>артскважины</w:t>
      </w:r>
      <w:proofErr w:type="spellEnd"/>
      <w:r w:rsidRPr="003859F9">
        <w:t xml:space="preserve">, станции орошения, очистные сооружения, автозаправочные станции и др.), </w:t>
      </w:r>
      <w:r w:rsidRPr="003859F9">
        <w:lastRenderedPageBreak/>
        <w:t xml:space="preserve">удаленных от источников тепла на 600 м и более с общей установленной мощностью электронагревательных приборов до 30 кВт включительно, разрешение на применение электроэнергии для отопления и горячего водоснабжения выдают </w:t>
      </w:r>
      <w:proofErr w:type="spellStart"/>
      <w:r w:rsidRPr="003859F9">
        <w:t>энергонадзоры</w:t>
      </w:r>
      <w:proofErr w:type="spellEnd"/>
      <w:r w:rsidRPr="003859F9">
        <w:t xml:space="preserve"> без</w:t>
      </w:r>
      <w:proofErr w:type="gramEnd"/>
      <w:r w:rsidRPr="003859F9">
        <w:t xml:space="preserve"> представления </w:t>
      </w:r>
      <w:proofErr w:type="spellStart"/>
      <w:proofErr w:type="gramStart"/>
      <w:r w:rsidRPr="003859F9">
        <w:t>технико</w:t>
      </w:r>
      <w:proofErr w:type="spellEnd"/>
      <w:r w:rsidRPr="003859F9">
        <w:t xml:space="preserve"> - экономического</w:t>
      </w:r>
      <w:proofErr w:type="gramEnd"/>
      <w:r w:rsidRPr="003859F9">
        <w:t xml:space="preserve"> обоснования.</w:t>
      </w:r>
    </w:p>
    <w:p w:rsidR="00055D9A" w:rsidRPr="003859F9" w:rsidRDefault="00055D9A">
      <w:pPr>
        <w:pStyle w:val="ConsPlusNormal"/>
        <w:ind w:firstLine="540"/>
        <w:jc w:val="both"/>
      </w:pPr>
      <w:bookmarkStart w:id="5" w:name="P57"/>
      <w:bookmarkEnd w:id="5"/>
      <w:r w:rsidRPr="003859F9">
        <w:t xml:space="preserve">3.4. </w:t>
      </w:r>
      <w:proofErr w:type="gramStart"/>
      <w:r w:rsidRPr="003859F9">
        <w:t>Конкретные технические условия на подключение электронагревательных приборов выдают производственные объединения энергетики и электрификации Минтопэнерго РФ по заявкам сельскохозяйственных потребителей при условии (где это допустимо по технологическим процессам производства и экономическим показателям) оснащения электронагревательных приборов аккумуляторами тепла и автоматикой, позволяющей отключать их, частично или полностью, в утренние и вечерние часы максимальных электрических нагрузок в энергосистеме на период не более 6 часов</w:t>
      </w:r>
      <w:proofErr w:type="gramEnd"/>
      <w:r w:rsidRPr="003859F9">
        <w:t xml:space="preserve"> в сутки и в дневное время.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3.5. Подключение электронагревательных приборов осуществляется в пределах пропускной способности действующих линий электропередачи и трансформаторных подстанций напряжением 6 </w:t>
      </w:r>
      <w:proofErr w:type="spellStart"/>
      <w:r w:rsidRPr="003859F9">
        <w:t>кВ</w:t>
      </w:r>
      <w:proofErr w:type="spellEnd"/>
      <w:r w:rsidRPr="003859F9">
        <w:t xml:space="preserve"> и выше и планов капитального строительства линий электропередачи и трансформаторных подстанций.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jc w:val="center"/>
      </w:pPr>
      <w:r w:rsidRPr="003859F9">
        <w:t>4. Порядок выдачи разрешений</w:t>
      </w:r>
    </w:p>
    <w:p w:rsidR="00055D9A" w:rsidRPr="003859F9" w:rsidRDefault="00055D9A">
      <w:pPr>
        <w:pStyle w:val="ConsPlusNormal"/>
        <w:jc w:val="center"/>
      </w:pPr>
      <w:r w:rsidRPr="003859F9">
        <w:t>на установку бытовых стационарных электроплит</w:t>
      </w:r>
    </w:p>
    <w:p w:rsidR="00055D9A" w:rsidRPr="003859F9" w:rsidRDefault="00055D9A">
      <w:pPr>
        <w:pStyle w:val="ConsPlusNormal"/>
        <w:jc w:val="center"/>
      </w:pPr>
      <w:r w:rsidRPr="003859F9">
        <w:t xml:space="preserve">для </w:t>
      </w:r>
      <w:proofErr w:type="spellStart"/>
      <w:r w:rsidRPr="003859F9">
        <w:t>пищеприготовления</w:t>
      </w:r>
      <w:proofErr w:type="spellEnd"/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4.1. </w:t>
      </w:r>
      <w:proofErr w:type="gramStart"/>
      <w:r w:rsidRPr="003859F9">
        <w:t xml:space="preserve">Разрешения на установку в жилых домах стационарных электроплит для </w:t>
      </w:r>
      <w:proofErr w:type="spellStart"/>
      <w:r w:rsidRPr="003859F9">
        <w:t>пищеприготовления</w:t>
      </w:r>
      <w:proofErr w:type="spellEnd"/>
      <w:r w:rsidRPr="003859F9">
        <w:t xml:space="preserve"> выдают правительства республик, краев, областей, г. Москвы, г. Санкт - Петербурга, автономных областей и автономных округов, в том числе в домах министерств и ведомств Российской Федерации при наличии в жилых домах центрального отопления и горячего водоснабжения в пределах плановых заданий по оборудованию жилых домов электроплитами, устанавливаемых республикам, краям, областям, г. Москве</w:t>
      </w:r>
      <w:proofErr w:type="gramEnd"/>
      <w:r w:rsidRPr="003859F9">
        <w:t>, г. Санкт - Петербургу, автономным областям и автономным округам.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Вопросы применения кухонных электроплит в жилых домах, где не предусмотрено центральное отопление и горячее водоснабжение, должны согласовываться с региональными энергетическими комиссиями, образованными при правительствах республик, входящих в состав Российской Федерации, органах исполнительной власти краев, областей, г. Москвы, г. Санкт - Петербурга.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4.2. Разрешения на установку стационарных электроплит для </w:t>
      </w:r>
      <w:proofErr w:type="spellStart"/>
      <w:r w:rsidRPr="003859F9">
        <w:t>пищеприготовления</w:t>
      </w:r>
      <w:proofErr w:type="spellEnd"/>
      <w:r w:rsidRPr="003859F9">
        <w:t xml:space="preserve"> не требуется (оформляется в установленном порядке):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4.2.1. При установке электроплит в кухнях жилых домов высотой 11 этажей и более, в общежитиях, домах для престарелых и семей с инвалидами (независимо от этажности), в жилых зданиях переменной этажности с высотой одной из частей 11 этажей и более.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4.2.2. При установке электроплит в жилых домах, имеющих встроенные предприятия общественного питания, торговли, бытового обслуживания.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4.2.3. При установке электротермического оборудования в детских яслях - садах, общеобразовательных школах и школах - интернатах, больницах и поликлиниках, в буфетах и кафе театров и кинотеатров.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jc w:val="center"/>
      </w:pPr>
      <w:r w:rsidRPr="003859F9">
        <w:t>5. Порядок выдачи разрешений</w:t>
      </w:r>
    </w:p>
    <w:p w:rsidR="00055D9A" w:rsidRPr="003859F9" w:rsidRDefault="00055D9A">
      <w:pPr>
        <w:pStyle w:val="ConsPlusNormal"/>
        <w:jc w:val="center"/>
      </w:pPr>
      <w:r w:rsidRPr="003859F9">
        <w:t>на применение электроэнергии для отопления</w:t>
      </w:r>
    </w:p>
    <w:p w:rsidR="00055D9A" w:rsidRPr="003859F9" w:rsidRDefault="00055D9A">
      <w:pPr>
        <w:pStyle w:val="ConsPlusNormal"/>
        <w:jc w:val="center"/>
      </w:pPr>
      <w:r w:rsidRPr="003859F9">
        <w:t>и горячего водоснабжения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>5.1. Применение электроэнергии для отопления и горячего водоснабжения может рассматриваться только при условии включения электронагревательных приборов в ночное время, оснащения их аккумуляторами тепла и автоматикой, исключающей работу в дневные часы.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5.2. В отдельных исключительных случаях при наличии </w:t>
      </w:r>
      <w:proofErr w:type="spellStart"/>
      <w:proofErr w:type="gramStart"/>
      <w:r w:rsidRPr="003859F9">
        <w:t>технико</w:t>
      </w:r>
      <w:proofErr w:type="spellEnd"/>
      <w:r w:rsidRPr="003859F9">
        <w:t xml:space="preserve"> - экономического</w:t>
      </w:r>
      <w:proofErr w:type="gramEnd"/>
      <w:r w:rsidRPr="003859F9">
        <w:t xml:space="preserve"> обоснования вопросы применения электроэнергии для отопления и горячего водоснабжения рассматривают и решают: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5.2.1. </w:t>
      </w:r>
      <w:proofErr w:type="spellStart"/>
      <w:proofErr w:type="gramStart"/>
      <w:r w:rsidRPr="003859F9">
        <w:t>Энергонадзоры</w:t>
      </w:r>
      <w:proofErr w:type="spellEnd"/>
      <w:r w:rsidRPr="003859F9">
        <w:t xml:space="preserve"> производственных объединений энергетики и электрификации </w:t>
      </w:r>
      <w:r w:rsidRPr="003859F9">
        <w:lastRenderedPageBreak/>
        <w:t>Минтопэнерго РФ - для потребителей всех отраслей народного хозяйства &lt;*&gt; с установкой электронагревательных приборов заводского изготовления мощностью до 2000 кВт, в том числе для отопления вертикальных стволов шахт; независимо от установленной мощности: для отопления вагонов - бытовок на строительных объектах, различных киосков, палаток, магазинов и других мелких потребителей;</w:t>
      </w:r>
      <w:proofErr w:type="gramEnd"/>
      <w:r w:rsidRPr="003859F9">
        <w:t xml:space="preserve"> тяговых подстанций и объектов электрифицируемых железных дорог и метрополитенов; автоматических газонаполнительных компрессорных станций (не более 250 кВт); для отопления, производственных и бытовых нужд комплексов дорожного сервиса и автозаправочных станций; для получения сухого пара в банях - саунах, подведомственных различным министерствам и ведомствам РФ.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--------------------------------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&lt;*&gt; Вопросы по сельскому хозяйству решаются в соответствии с разделом 3.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Примечание. </w:t>
      </w:r>
      <w:proofErr w:type="spellStart"/>
      <w:proofErr w:type="gramStart"/>
      <w:r w:rsidRPr="003859F9">
        <w:t>Технико</w:t>
      </w:r>
      <w:proofErr w:type="spellEnd"/>
      <w:r w:rsidRPr="003859F9">
        <w:t xml:space="preserve"> - экономическое</w:t>
      </w:r>
      <w:proofErr w:type="gramEnd"/>
      <w:r w:rsidRPr="003859F9">
        <w:t xml:space="preserve"> обоснование должно подтверждать экономию первичного топлива в случаях применения </w:t>
      </w:r>
      <w:proofErr w:type="spellStart"/>
      <w:r w:rsidRPr="003859F9">
        <w:t>электроотопления</w:t>
      </w:r>
      <w:proofErr w:type="spellEnd"/>
      <w:r w:rsidRPr="003859F9">
        <w:t>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>5.2.2. Региональные управления государственного энергетического надзора - для потребителей всех отраслей народного хозяйства при мощности электронагревательных приборов свыше 2000 кВт до 5000 кВт.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5.2.3. Главное управление государственного энергетического надзора (</w:t>
      </w:r>
      <w:proofErr w:type="spellStart"/>
      <w:r w:rsidRPr="003859F9">
        <w:t>Госэнергонадзор</w:t>
      </w:r>
      <w:proofErr w:type="spellEnd"/>
      <w:r w:rsidRPr="003859F9">
        <w:t>) Минтопэнерго РФ - для потребителей всех отраслей народного хозяйства при мощности электронагревательных приборов свыше 5000 кВт.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5.3. Разрешение на использование электроэнергии не требуется (подключение электронагревательных приборов оформляется в установленном порядке) для отопления и горячего водоснабжения: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5.3.1. Мелких насосных станций водоснабжения, орошения и канализации, удаленных от источников тепла на 600 м и более и работающих без постоянного обслуживающего персонала с установленной мощностью одновременно работающих электронагревательных приборов до 30 кВт.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5.3.2. </w:t>
      </w:r>
      <w:proofErr w:type="gramStart"/>
      <w:r w:rsidRPr="003859F9">
        <w:t>Радиопередающих, телевизионных станций и станций космической связи с установленной мощностью электронагревательных приборов до 300 кВт, сетевых узлов связи и узловых станций радиорелейных и кабельных линий - до 50 кВт, промежуточных станций радиорелейных и кабельных линий - до 25 кВт.</w:t>
      </w:r>
      <w:proofErr w:type="gramEnd"/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5.3.3. Производственных помещений подстанций напряжением 110 </w:t>
      </w:r>
      <w:proofErr w:type="spellStart"/>
      <w:r w:rsidRPr="003859F9">
        <w:t>кВ</w:t>
      </w:r>
      <w:proofErr w:type="spellEnd"/>
      <w:r w:rsidRPr="003859F9">
        <w:t xml:space="preserve"> и выше с мощностью электронагревательных приборов на каждой подстанции до 1000 кВт.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5.3.4. Бань </w:t>
      </w:r>
      <w:proofErr w:type="spellStart"/>
      <w:r w:rsidRPr="003859F9">
        <w:t>жилищно</w:t>
      </w:r>
      <w:proofErr w:type="spellEnd"/>
      <w:r w:rsidRPr="003859F9">
        <w:t xml:space="preserve"> - коммунального хозяйства и других ведом</w:t>
      </w:r>
      <w:proofErr w:type="gramStart"/>
      <w:r w:rsidRPr="003859F9">
        <w:t>ств дл</w:t>
      </w:r>
      <w:proofErr w:type="gramEnd"/>
      <w:r w:rsidRPr="003859F9">
        <w:t>я получения сухого пара (сауна).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5.3.5. Стрелочных переводов с дистанционным управлением на железных дорогах и метрополитенах с мощностью электронагревательных приборов не более 10 кВт на одной стрелке.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jc w:val="center"/>
      </w:pPr>
      <w:bookmarkStart w:id="6" w:name="P92"/>
      <w:bookmarkEnd w:id="6"/>
      <w:r w:rsidRPr="003859F9">
        <w:t>6. Требования к электронагревательным приборам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6.1. </w:t>
      </w:r>
      <w:proofErr w:type="spellStart"/>
      <w:r w:rsidRPr="003859F9">
        <w:t>Электрокотлы</w:t>
      </w:r>
      <w:proofErr w:type="spellEnd"/>
      <w:r w:rsidRPr="003859F9">
        <w:t xml:space="preserve"> или другие электронагревательные приборы установленной мощностью свыше 10 кВт должны быть оборудованы аккумуляторами тепла и включаться в работу в часы минимальных электрических нагрузок в энергосистеме &lt;*&gt;.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--------------------------------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&lt;*&gt; Для сельскохозяйственных потребителей см. п. 3.4.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>Следует предусматривать автоматические устройства, не позволяющие включение в сеть электронагревателей в часы утреннего и вечернего максимума энергосистемы.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6.2. Разрешаемые к применению электронагревательные приборы и подводки к ним должны соответствовать "Правилам устройства электроустановок" (ПУЭ), "Правилам эксплуатации электроустановок потребителей" и "Правилам техники безопасности при эксплуатации электроустановок потребителей", а также требованиям, изложенным в настоящей Инструкции.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jc w:val="center"/>
      </w:pPr>
      <w:r w:rsidRPr="003859F9">
        <w:t>7. Порядок присоединения</w:t>
      </w:r>
    </w:p>
    <w:p w:rsidR="00055D9A" w:rsidRPr="003859F9" w:rsidRDefault="00055D9A">
      <w:pPr>
        <w:pStyle w:val="ConsPlusNormal"/>
        <w:jc w:val="center"/>
      </w:pPr>
      <w:r w:rsidRPr="003859F9">
        <w:t>электронагре</w:t>
      </w:r>
      <w:bookmarkStart w:id="7" w:name="_GoBack"/>
      <w:bookmarkEnd w:id="7"/>
      <w:r w:rsidRPr="003859F9">
        <w:t>вательных приборов к сетям энергосистемы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ind w:firstLine="540"/>
        <w:jc w:val="both"/>
      </w:pPr>
      <w:r w:rsidRPr="003859F9">
        <w:t>7.1. На подключение электронагревательных приборов к сетям энергосистемы должно быть получено разрешение в соответствии с настоящей Инструкцией (разд. 1 - 6).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Срок действия разрешения (от момента его получения до ввода электроприбора в эксплуатацию) - не более 2 лет.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>7.2. На основании полученного разрешения, которое является лишь принципиальным согласием на применение электронагревательных приборов, должны быть получены технические условия в соответствующем производственном объединении энергетики и электрификации Минтопэнерго РФ (согласно порядку оформления ТУ, изложенному в "Правилах пользования электрической энергией").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7.3. Электромонтажные работы на присоединение электронагревательных приборов следует выполнять в строгом соответствии с проектом, предварительно согласованным с </w:t>
      </w:r>
      <w:proofErr w:type="spellStart"/>
      <w:r w:rsidRPr="003859F9">
        <w:t>энергонадзором</w:t>
      </w:r>
      <w:proofErr w:type="spellEnd"/>
      <w:r w:rsidRPr="003859F9">
        <w:t xml:space="preserve"> соответствующей энергосистемы в части выполнения разд. 6 и организации учета электроэнергии.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7.4. Присоединение </w:t>
      </w:r>
      <w:proofErr w:type="spellStart"/>
      <w:r w:rsidRPr="003859F9">
        <w:t>электрокотлов</w:t>
      </w:r>
      <w:proofErr w:type="spellEnd"/>
      <w:r w:rsidRPr="003859F9">
        <w:t xml:space="preserve"> и других электронагревательных приборов, требующих увеличения трансформаторной мощности, производится по техническим условиям </w:t>
      </w:r>
      <w:proofErr w:type="spellStart"/>
      <w:r w:rsidRPr="003859F9">
        <w:t>энергоснабжающей</w:t>
      </w:r>
      <w:proofErr w:type="spellEnd"/>
      <w:r w:rsidRPr="003859F9">
        <w:t xml:space="preserve"> организации.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7.5. </w:t>
      </w:r>
      <w:proofErr w:type="spellStart"/>
      <w:r w:rsidRPr="003859F9">
        <w:t>Электрокотлы</w:t>
      </w:r>
      <w:proofErr w:type="spellEnd"/>
      <w:r w:rsidRPr="003859F9">
        <w:t xml:space="preserve"> и </w:t>
      </w:r>
      <w:proofErr w:type="gramStart"/>
      <w:r w:rsidRPr="003859F9">
        <w:t>другие электронагревательные приборы, установленные без соответствующего согласования к сетям энергосистем подключать запрещается</w:t>
      </w:r>
      <w:proofErr w:type="gramEnd"/>
      <w:r w:rsidRPr="003859F9">
        <w:t>.</w:t>
      </w:r>
    </w:p>
    <w:p w:rsidR="00055D9A" w:rsidRPr="003859F9" w:rsidRDefault="00055D9A">
      <w:pPr>
        <w:pStyle w:val="ConsPlusNormal"/>
        <w:ind w:firstLine="540"/>
        <w:jc w:val="both"/>
      </w:pPr>
      <w:r w:rsidRPr="003859F9">
        <w:t xml:space="preserve">С введением в действие настоящей Инструкции утрачивают силу "Инструкция о порядке согласования применения </w:t>
      </w:r>
      <w:proofErr w:type="spellStart"/>
      <w:r w:rsidRPr="003859F9">
        <w:t>электрокотлов</w:t>
      </w:r>
      <w:proofErr w:type="spellEnd"/>
      <w:r w:rsidRPr="003859F9">
        <w:t xml:space="preserve"> и других электронагревательных приборов", утвержденная 25.01.84, и ранее действующие руководящие документы.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jc w:val="right"/>
      </w:pPr>
      <w:r w:rsidRPr="003859F9">
        <w:t xml:space="preserve">Начальник </w:t>
      </w:r>
      <w:proofErr w:type="spellStart"/>
      <w:r w:rsidRPr="003859F9">
        <w:t>Госэнергонадзора</w:t>
      </w:r>
      <w:proofErr w:type="spellEnd"/>
    </w:p>
    <w:p w:rsidR="00055D9A" w:rsidRPr="003859F9" w:rsidRDefault="00055D9A">
      <w:pPr>
        <w:pStyle w:val="ConsPlusNormal"/>
        <w:jc w:val="right"/>
      </w:pPr>
      <w:r w:rsidRPr="003859F9">
        <w:t>Б.П.ВАРНАВСКИЙ</w:t>
      </w: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</w:pPr>
    </w:p>
    <w:p w:rsidR="00055D9A" w:rsidRPr="003859F9" w:rsidRDefault="00055D9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50C6" w:rsidRPr="003859F9" w:rsidRDefault="005D50C6"/>
    <w:sectPr w:rsidR="005D50C6" w:rsidRPr="003859F9" w:rsidSect="0085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9A"/>
    <w:rsid w:val="00055D9A"/>
    <w:rsid w:val="003859F9"/>
    <w:rsid w:val="005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2</cp:revision>
  <dcterms:created xsi:type="dcterms:W3CDTF">2016-03-01T14:38:00Z</dcterms:created>
  <dcterms:modified xsi:type="dcterms:W3CDTF">2016-03-01T14:40:00Z</dcterms:modified>
</cp:coreProperties>
</file>